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rPr/>
      </w:pPr>
      <w:bookmarkStart w:colFirst="0" w:colLast="0" w:name="_f8jyhp8fcy1c" w:id="0"/>
      <w:bookmarkEnd w:id="0"/>
      <w:r w:rsidDel="00000000" w:rsidR="00000000" w:rsidRPr="00000000">
        <w:rPr>
          <w:rtl w:val="0"/>
        </w:rPr>
        <w:t xml:space="preserve">Story Telling Practice - July 2022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It was amid the deep, dark secrets of a foul summer night that (1a: the fate of a people would never be the same again.)(1b: the truth was born). The winds howled and the waves hissed upon the shoreline below the cliff. The shadows of the jagged bluff stretched far above the ocean like a giant hand reaching out to the sea. A dark figure emerged from the darkness into the pale moonlight, made it’s way to…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The 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