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E3B" w:rsidRDefault="00285C33">
      <w:proofErr w:type="spellStart"/>
      <w:r>
        <w:t>Vocab</w:t>
      </w:r>
      <w:proofErr w:type="spellEnd"/>
    </w:p>
    <w:p w:rsidR="00285C33" w:rsidRDefault="00285C33"/>
    <w:p w:rsidR="00285C33" w:rsidRDefault="00285C33">
      <w:r>
        <w:rPr>
          <w:rFonts w:ascii="Garamond" w:hAnsi="Garamond" w:cs="Garamond"/>
        </w:rPr>
        <w:t>albeit</w:t>
      </w:r>
    </w:p>
    <w:sectPr w:rsidR="00285C33" w:rsidSect="00810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285C33"/>
    <w:rsid w:val="00285C33"/>
    <w:rsid w:val="00810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Owner</dc:creator>
  <cp:lastModifiedBy>New Owner</cp:lastModifiedBy>
  <cp:revision>1</cp:revision>
  <dcterms:created xsi:type="dcterms:W3CDTF">2009-07-10T16:17:00Z</dcterms:created>
  <dcterms:modified xsi:type="dcterms:W3CDTF">2009-07-10T16:17:00Z</dcterms:modified>
</cp:coreProperties>
</file>