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0"/>
          <w:szCs w:val="40"/>
          <w:u w:val="none"/>
          <w:shd w:fill="auto" w:val="clear"/>
          <w:vertAlign w:val="baseline"/>
        </w:rPr>
      </w:pPr>
      <w:r w:rsidDel="00000000" w:rsidR="00000000" w:rsidRPr="00000000">
        <w:rPr>
          <w:rFonts w:ascii="Calibri" w:cs="Calibri" w:eastAsia="Calibri" w:hAnsi="Calibri"/>
          <w:b w:val="0"/>
          <w:i w:val="0"/>
          <w:smallCaps w:val="0"/>
          <w:strike w:val="0"/>
          <w:color w:val="000000"/>
          <w:sz w:val="40"/>
          <w:szCs w:val="40"/>
          <w:u w:val="none"/>
          <w:shd w:fill="auto" w:val="clear"/>
          <w:vertAlign w:val="baseline"/>
          <w:rtl w:val="0"/>
        </w:rPr>
        <w:t xml:space="preserve">Studies on the Adversary</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0"/>
          <w:szCs w:val="4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Sought to take away all agency</w:t>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Wanted God’s honor or glory</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Enemy to all righteousness</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One primary issue in the conflict between God and Satan is </w:t>
      </w:r>
      <w:hyperlink r:id="rId6">
        <w:r w:rsidDel="00000000" w:rsidR="00000000" w:rsidRPr="00000000">
          <w:rPr>
            <w:rFonts w:ascii="Calibri" w:cs="Calibri" w:eastAsia="Calibri" w:hAnsi="Calibri"/>
            <w:b w:val="0"/>
            <w:i w:val="0"/>
            <w:smallCaps w:val="0"/>
            <w:strike w:val="0"/>
            <w:color w:val="0000ff"/>
            <w:sz w:val="20"/>
            <w:szCs w:val="20"/>
            <w:u w:val="single"/>
            <w:shd w:fill="auto" w:val="clear"/>
            <w:vertAlign w:val="baseline"/>
            <w:rtl w:val="0"/>
          </w:rPr>
          <w:t xml:space="preserve">agency</w:t>
        </w:r>
      </w:hyperlink>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Agency is a precious gift from God; it is essential to His plan for His children. In Satan's rebellion against God, Satan "sought to destroy the agency of man" (</w:t>
      </w:r>
      <w:hyperlink r:id="rId7">
        <w:r w:rsidDel="00000000" w:rsidR="00000000" w:rsidRPr="00000000">
          <w:rPr>
            <w:rFonts w:ascii="Calibri" w:cs="Calibri" w:eastAsia="Calibri" w:hAnsi="Calibri"/>
            <w:b w:val="0"/>
            <w:i w:val="0"/>
            <w:smallCaps w:val="0"/>
            <w:strike w:val="0"/>
            <w:color w:val="0000ff"/>
            <w:sz w:val="20"/>
            <w:szCs w:val="20"/>
            <w:u w:val="single"/>
            <w:shd w:fill="auto" w:val="clear"/>
            <w:vertAlign w:val="baseline"/>
            <w:rtl w:val="0"/>
          </w:rPr>
          <w:t xml:space="preserve">Moses 4:3</w:t>
        </w:r>
      </w:hyperlink>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He said: "I will redeem all mankind, that one soul shall not be lost, and surely I will do it; wherefore give me thine honor" (</w:t>
      </w:r>
      <w:hyperlink r:id="rId8">
        <w:r w:rsidDel="00000000" w:rsidR="00000000" w:rsidRPr="00000000">
          <w:rPr>
            <w:rFonts w:ascii="Calibri" w:cs="Calibri" w:eastAsia="Calibri" w:hAnsi="Calibri"/>
            <w:b w:val="0"/>
            <w:i w:val="0"/>
            <w:smallCaps w:val="0"/>
            <w:strike w:val="0"/>
            <w:color w:val="0000ff"/>
            <w:sz w:val="20"/>
            <w:szCs w:val="20"/>
            <w:u w:val="single"/>
            <w:shd w:fill="auto" w:val="clear"/>
            <w:vertAlign w:val="baseline"/>
            <w:rtl w:val="0"/>
          </w:rPr>
          <w:t xml:space="preserve">Moses 4:1</w:t>
        </w:r>
      </w:hyperlink>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Persuaded several to turn away from God the Father</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Get us to be miserable like unto him</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His followers lead us away from righteousness</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directs his most strenuous opposition at the most important aspects of Heavenly Father's </w:t>
      </w:r>
      <w:hyperlink r:id="rId9">
        <w:r w:rsidDel="00000000" w:rsidR="00000000" w:rsidRPr="00000000">
          <w:rPr>
            <w:rFonts w:ascii="Calibri" w:cs="Calibri" w:eastAsia="Calibri" w:hAnsi="Calibri"/>
            <w:b w:val="0"/>
            <w:i w:val="0"/>
            <w:smallCaps w:val="0"/>
            <w:strike w:val="0"/>
            <w:color w:val="0000ff"/>
            <w:sz w:val="20"/>
            <w:szCs w:val="20"/>
            <w:u w:val="single"/>
            <w:shd w:fill="auto" w:val="clear"/>
            <w:vertAlign w:val="baseline"/>
            <w:rtl w:val="0"/>
          </w:rPr>
          <w:t xml:space="preserve">plan of happiness</w:t>
        </w:r>
      </w:hyperlink>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For example, he seeks to discredit the Savior and the priesthood, to cast doubt on the power of the Atonement, to counterfeit revelation, to distract us from the truth, and to contradict individual accountability. He attempts to undermine the family by confusing gender, promoting sexual relations outside of marriage, ridiculing marriage, and discouraging childbearing by married adults who would otherwise raise children in righteousness.</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Individuals do not have to give in to Satan's temptations. Each person has the power to choose good over evil, and the Lord has promised to help all who seek Him through sincere prayer and faithfulness.</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scriptures teach us that we lived in the spirit world before we were born into mortality. That is, we lived in the presence of God who is literally the Father of our spirits.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Sculpt Hanone by making it a place of paradise patterned after the premortal spirit world. Remember also that there may need to be a person who represents Father in Heaven in Hanone.</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the great council was held in heaven, in which all of us were involved, the Father presented his plan for peopling the earth, and for the salvation of man. Lucifer wanted to amend the plan. He proposed to destroy the agency of man and to save all mankind, that not one soul would be lost. This he would accomplish through outright force and coercion, denying all persons the right of choice. </w:t>
      </w:r>
      <w:bookmarkStart w:colFirst="0" w:colLast="0" w:name="gjdgxs" w:id="0"/>
      <w:bookmarkEnd w:id="0"/>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Satan’s proposal of compulsion was rejected by the Father, and Lucifer “was angry, and kept not his first estate; and, … many followed after him.”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Perhaps there is a council in Hanone. Perhaps Womlon was a great leader, a great man who was driven in his own thoughts and opinions. Perhaps those who were his closest were devastated when he turned to evil. He takes other leaders with him.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We must have witnessed that tragic scene when Lucifer—brilliant, capable, yet lacking in intelligence to properly apply his knowledge (along with one-third of the hosts of heaven)—rose in hateful rebellion against God. And they were expelled from heaven, retaining the malignant powers to tempt and to persuade men to disobey God.”</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Now, the truth is that Satan lives! Indeed, some have seen his satanic majesty in spirit form.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Be creative with this phrase.</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sectPr>
      <w:pgSz w:h="15840" w:w="12240" w:orient="portrait"/>
      <w:pgMar w:bottom="1440" w:top="1440" w:left="1440" w:right="144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US"/>
      </w:rPr>
    </w:rPrDefault>
    <w:pPrDefault>
      <w:pPr>
        <w:spacing w:after="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lds.org/ldsorg/v/index.jsp?vgnextoid=bbd508f54922d010VgnVCM1000004d82620aRCRD&amp;locale=0&amp;sourceId=45af9daac5d98010VgnVCM1000004d82620a____" TargetMode="External"/><Relationship Id="rId5" Type="http://schemas.openxmlformats.org/officeDocument/2006/relationships/styles" Target="styles.xml"/><Relationship Id="rId6" Type="http://schemas.openxmlformats.org/officeDocument/2006/relationships/hyperlink" Target="http://lds.org/ldsorg/v/index.jsp?vgnextoid=bbd508f54922d010VgnVCM1000004d82620aRCRD&amp;locale=0&amp;sourceId=68e339b439c98010VgnVCM1000004d82620a____" TargetMode="External"/><Relationship Id="rId7" Type="http://schemas.openxmlformats.org/officeDocument/2006/relationships/hyperlink" Target="http://scriptures.lds.org/en/moses/4/3#3" TargetMode="External"/><Relationship Id="rId8" Type="http://schemas.openxmlformats.org/officeDocument/2006/relationships/hyperlink" Target="http://scriptures.lds.org/en/moses/4/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