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single"/>
          <w:shd w:fill="auto" w:val="clear"/>
          <w:vertAlign w:val="baseline"/>
          <w:rtl w:val="0"/>
        </w:rPr>
        <w:t xml:space="preserve">Clal: The Evil Side of Cul Now and Then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There is a being that feeds on the final breath of its prey.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single"/>
          <w:shd w:fill="auto" w:val="clear"/>
          <w:vertAlign w:val="baseline"/>
          <w:rtl w:val="0"/>
        </w:rPr>
        <w:t xml:space="preserve">History of “The Dark One Lurking”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was good (a sad tale) but, embraced evil.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