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96"/>
          <w:szCs w:val="96"/>
          <w:u w:val="none"/>
          <w:shd w:fill="auto" w:val="clear"/>
          <w:vertAlign w:val="baseline"/>
        </w:rPr>
      </w:pPr>
      <w:r w:rsidDel="00000000" w:rsidR="00000000" w:rsidRPr="00000000">
        <w:rPr>
          <w:rFonts w:ascii="Calibri" w:cs="Calibri" w:eastAsia="Calibri" w:hAnsi="Calibri"/>
          <w:b w:val="0"/>
          <w:i w:val="0"/>
          <w:smallCaps w:val="0"/>
          <w:strike w:val="0"/>
          <w:color w:val="404040"/>
          <w:sz w:val="96"/>
          <w:szCs w:val="96"/>
          <w:u w:val="none"/>
          <w:shd w:fill="auto" w:val="clear"/>
          <w:vertAlign w:val="baseline"/>
          <w:rtl w:val="0"/>
        </w:rPr>
        <w:t xml:space="preserve">Legends of Clal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72"/>
          <w:szCs w:val="72"/>
          <w:u w:val="none"/>
          <w:shd w:fill="auto" w:val="clear"/>
          <w:vertAlign w:val="baseline"/>
        </w:rPr>
      </w:pPr>
      <w:r w:rsidDel="00000000" w:rsidR="00000000" w:rsidRPr="00000000">
        <w:rPr>
          <w:rFonts w:ascii="Calibri" w:cs="Calibri" w:eastAsia="Calibri" w:hAnsi="Calibri"/>
          <w:b w:val="0"/>
          <w:i w:val="0"/>
          <w:smallCaps w:val="0"/>
          <w:strike w:val="0"/>
          <w:color w:val="404040"/>
          <w:sz w:val="72"/>
          <w:szCs w:val="72"/>
          <w:u w:val="none"/>
          <w:shd w:fill="auto" w:val="clear"/>
          <w:vertAlign w:val="baseline"/>
          <w:rtl w:val="0"/>
        </w:rPr>
        <w:t xml:space="preserve">Book 1: The Evil Side</w:t>
      </w:r>
    </w:p>
    <w:p w:rsidR="00000000" w:rsidDel="00000000" w:rsidP="00000000" w:rsidRDefault="00000000" w:rsidRPr="00000000" w14:paraId="00000003">
      <w:pPr>
        <w:rPr>
          <w:vertAlign w:val="baseline"/>
        </w:rPr>
      </w:pPr>
      <w:r w:rsidDel="00000000" w:rsidR="00000000" w:rsidRPr="00000000">
        <w:rPr>
          <w:vertAlign w:val="baseline"/>
          <w:rtl w:val="0"/>
        </w:rPr>
        <w:t xml:space="preserve">Opening Scene</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emites the worst sort of winds and storm the night Felsawn departs from Hanon. The rest of the people who remain. The Evil One had finally breached the center kingdom searching for “stone of power” but only reached the chambers where it had been. Rage, greed, hate swirlded within him as the elements were called to swirl around him. Womlon, now Hanonthaine, wanted revenge.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wonders: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long has it been gone? Where is it? Who hid it?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powers overthrow all upon this land and his far reaching hand manages to snuff out almost all.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Yet, Ottomus had a plan. It’s been 6 months since the stone seed was created and given to the dragon Sedrak. Ottomus told Sedrak not to return. Does the Wizard even know if the new land was built?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placed a spirit inside the seed to govern the five chosen elements, a female.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scene is a representation of:</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Womlon’s forces over the elements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number of followers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use of evil devices which is somewhat unfair to the good forces because, they seem to be less effective. But, Clal’s life proves that there are greater powers in good, beyond anything evil and contrive.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is looking for the Wizard so that he can kill him. Do they meet? Yes. Does Womlon kill Ottomus? Most likely.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Perhaps the scene ends with Ottomus being in mortal danger. It ends with the scene looking like he is murdered by Womlon.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Beginning</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Rishk are excited as well as King Emish and one other ally. Somehow, Womlon has figured a way around the banishment. His plans are to come to Illia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